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define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name, word, definition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prefix, suffix, root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memory, attention, didly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the, a, all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0, 1, number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think, thought, understand/process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and, or, but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logic, action, game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work, force, reality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wallet, key, phone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action, reaction, science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power, bored, perception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energy, freedom, focus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poem, letter, quote/phrase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string, variable, function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on, off, both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up, down, towards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space, time, consume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history, control, emotion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man, woman, it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male, human, alien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brain, body, mind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physical, touch, feel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ears, eyes, nose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dicks, pussies, assholes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sex, drugs, money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true, false, lie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person, people, society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friends, family, buddies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dream, awake, lucid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before, after, during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  <w:t xml:space="preserve">complacent, sad, happy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great, awesome, terrific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 xml:space="preserve">bad, worse, terrible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easy, medium, hard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  <w:t xml:space="preserve">add, subtract, multiply/divide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  <w:t xml:space="preserve">good, better, best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fast, slow, animated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  <w:t xml:space="preserve">now, later, soon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dark, light, visible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white, black, yellow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 xml:space="preserve">ethnicity, racist, accepting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colour, color, difference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homo/gay, straight, bisexual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  <w:t xml:space="preserve">fag, cunt, queer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 xml:space="preserve">psycho/manic, retard, crazy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 xml:space="preserve">nigger, fuck, motherfucker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duct tape, wd40, material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sea, land, air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  <w:t xml:space="preserve">oil, nature, water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touch, chemicals, value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  <w:t xml:space="preserve">hate, love, create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line, circle, point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lecture, rekt, rekture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  <w:t xml:space="preserve">consciousness, now, loture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  <w:t xml:space="preserve">witch, cult, creature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deffy, defiant, defient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  <w:t xml:space="preserve">stream, pray, script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  <w:t xml:space="preserve">cause, manipulate, force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  <w:t xml:space="preserve">famous, media, job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  <w:t xml:space="preserve">event, movie, happening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question, answer, result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accomplish, build, grow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now read columns ↨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